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15" w:rsidRPr="00F52DA7" w:rsidRDefault="00292415" w:rsidP="002924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292415" w:rsidRPr="00F52DA7" w:rsidRDefault="00292415" w:rsidP="00292415">
      <w:pPr>
        <w:spacing w:after="0" w:line="240" w:lineRule="auto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 xml:space="preserve">การประเมินคุณภาพการศึกษาของสถานศึกษา ด้านที่ ๒ </w:t>
      </w:r>
      <w:r w:rsidRPr="00F52DA7">
        <w:rPr>
          <w:rFonts w:ascii="TH SarabunIT๙" w:hAnsi="TH SarabunIT๙" w:cs="TH SarabunIT๙"/>
          <w:b/>
          <w:bCs/>
          <w:spacing w:val="-8"/>
          <w:sz w:val="36"/>
          <w:szCs w:val="36"/>
          <w:cs/>
        </w:rPr>
        <w:t>ด้านหลักสูตรและการจัดการเรียนการสอน</w:t>
      </w:r>
    </w:p>
    <w:p w:rsidR="00292415" w:rsidRDefault="00292415" w:rsidP="00292415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๒.๒  </w:t>
      </w:r>
      <w:r w:rsidRPr="006E4800">
        <w:rPr>
          <w:rFonts w:ascii="TH SarabunIT๙" w:hAnsi="TH SarabunIT๙" w:cs="TH SarabunIT๙"/>
          <w:b/>
          <w:bCs/>
          <w:sz w:val="32"/>
          <w:szCs w:val="32"/>
          <w:cs/>
        </w:rPr>
        <w:t>การ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จัดการเรียนรู้สู่การปฏิบัติที่เน้นผู้เรียนเป็นสำคัญ</w:t>
      </w:r>
    </w:p>
    <w:p w:rsidR="00292415" w:rsidRDefault="00292415" w:rsidP="00292415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F52DA7"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  <w:t>การประเมิน</w:t>
      </w:r>
      <w:r w:rsidRPr="00F52DA7">
        <w:rPr>
          <w:rFonts w:ascii="TH SarabunPSK" w:hAnsi="TH SarabunPSK" w:cs="TH SarabunPSK"/>
          <w:spacing w:val="-8"/>
          <w:sz w:val="32"/>
          <w:szCs w:val="32"/>
          <w:cs/>
        </w:rPr>
        <w:t xml:space="preserve"> 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สถานศึกษ</w:t>
      </w:r>
      <w:r w:rsidR="001E2C78">
        <w:rPr>
          <w:rFonts w:ascii="TH SarabunPSK" w:eastAsiaTheme="minorHAnsi" w:hAnsi="TH SarabunPSK" w:cs="TH SarabunPSK"/>
          <w:sz w:val="32"/>
          <w:szCs w:val="32"/>
          <w:cs/>
        </w:rPr>
        <w:t>าส่งเสริม สนับสนุนให้ครูผู้สอนจ</w:t>
      </w:r>
      <w:r w:rsidR="001E2C78">
        <w:rPr>
          <w:rFonts w:ascii="TH SarabunPSK" w:eastAsiaTheme="minorHAnsi" w:hAnsi="TH SarabunPSK" w:cs="TH SarabunPSK" w:hint="cs"/>
          <w:sz w:val="32"/>
          <w:szCs w:val="32"/>
          <w:cs/>
        </w:rPr>
        <w:t>ัด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ทำแผนการเรียนรู้สู่การปฏิบัติที่เน้นผู้เรียนเป็นสำคัญ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และนำไปใช้ในการจัดการเรียนการสอนอย่างมีคุณภาพ เพื่อพัฒนาผู้เรียนให้มีคุณลักษณะและทักษะที่จำเป็นในศตวรรษที่ ๒๑</w:t>
      </w:r>
    </w:p>
    <w:p w:rsidR="00292415" w:rsidRPr="00292415" w:rsidRDefault="00292415" w:rsidP="00292415">
      <w:pPr>
        <w:spacing w:after="0" w:line="240" w:lineRule="auto"/>
        <w:ind w:firstLine="510"/>
        <w:jc w:val="thaiDistribute"/>
        <w:rPr>
          <w:rFonts w:ascii="TH SarabunPSK" w:eastAsiaTheme="minorHAnsi" w:hAnsi="TH SarabunPSK" w:cs="TH SarabunPSK"/>
          <w:b/>
          <w:bCs/>
          <w:sz w:val="32"/>
          <w:szCs w:val="32"/>
          <w:cs/>
        </w:rPr>
      </w:pPr>
      <w:r w:rsidRPr="00292415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๒.๒.๒.  การจัดทำแผนการจัดการเรียนรู้สู่การปฏิบัติเน้นผู้เรียนเป็นสำคัญ</w:t>
      </w:r>
      <w:r w:rsidRPr="00292415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 xml:space="preserve"> และนำไปใช้ในการจัดการเรียการสอน</w:t>
      </w:r>
    </w:p>
    <w:p w:rsidR="00292415" w:rsidRDefault="00292415" w:rsidP="00292415">
      <w:pPr>
        <w:spacing w:before="6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การค</w:t>
      </w:r>
      <w:r w:rsidRPr="00CD0256">
        <w:rPr>
          <w:rFonts w:ascii="TH SarabunPSK" w:hAnsi="TH SarabunPSK" w:cs="TH SarabunPSK" w:hint="cs"/>
          <w:b/>
          <w:bCs/>
          <w:sz w:val="32"/>
          <w:szCs w:val="32"/>
          <w:cs/>
        </w:rPr>
        <w:t>ำ</w:t>
      </w:r>
      <w:r w:rsidRPr="00CD0256">
        <w:rPr>
          <w:rFonts w:ascii="TH SarabunPSK" w:hAnsi="TH SarabunPSK" w:cs="TH SarabunPSK"/>
          <w:b/>
          <w:bCs/>
          <w:sz w:val="32"/>
          <w:szCs w:val="32"/>
          <w:cs/>
        </w:rPr>
        <w:t>นวณ</w:t>
      </w:r>
    </w:p>
    <w:p w:rsidR="00292415" w:rsidRDefault="00292415" w:rsidP="00292415">
      <w:pPr>
        <w:spacing w:before="60" w:after="0" w:line="240" w:lineRule="auto"/>
        <w:ind w:firstLine="1276"/>
        <w:rPr>
          <w:rFonts w:ascii="TH SarabunPSK" w:hAnsi="TH SarabunPSK" w:cs="TH SarabunPSK"/>
          <w:sz w:val="32"/>
          <w:szCs w:val="32"/>
          <w:cs/>
        </w:rPr>
      </w:pPr>
      <w:r w:rsidRPr="00CD0256">
        <w:rPr>
          <w:rFonts w:ascii="TH SarabunPSK" w:hAnsi="TH SarabunPSK" w:cs="TH SarabunPSK" w:hint="cs"/>
          <w:sz w:val="32"/>
          <w:szCs w:val="32"/>
          <w:cs/>
        </w:rPr>
        <w:t xml:space="preserve">ร้อยละ </w:t>
      </w:r>
      <w:r w:rsidRPr="00CD0256">
        <w:rPr>
          <w:rFonts w:ascii="TH SarabunPSK" w:hAnsi="TH SarabunPSK" w:cs="TH SarabunPSK"/>
          <w:sz w:val="32"/>
          <w:szCs w:val="32"/>
          <w:cs/>
        </w:rPr>
        <w:t xml:space="preserve">= </w:t>
      </w:r>
      <w:r w:rsidRPr="00594184">
        <w:rPr>
          <w:rFonts w:ascii="TH SarabunPSK" w:eastAsia="Times New Roman" w:hAnsi="TH SarabunPSK" w:cs="TH SarabunPSK"/>
          <w:position w:val="-30"/>
          <w:sz w:val="32"/>
          <w:szCs w:val="32"/>
          <w:lang w:val="th-TH"/>
        </w:rPr>
        <w:object w:dxaOrig="6480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5.5pt;height:53.25pt" o:ole="">
            <v:imagedata r:id="rId8" o:title=""/>
          </v:shape>
          <o:OLEObject Type="Embed" ProgID="Equation.3" ShapeID="_x0000_i1025" DrawAspect="Content" ObjectID="_1680507166" r:id="rId9"/>
        </w:object>
      </w:r>
    </w:p>
    <w:p w:rsidR="004C71FB" w:rsidRPr="00144597" w:rsidRDefault="004C71FB" w:rsidP="004C71FB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p w:rsidR="00CE3802" w:rsidRPr="00292415" w:rsidRDefault="004C71FB" w:rsidP="00CE3802">
      <w:pPr>
        <w:spacing w:before="120" w:after="120" w:line="240" w:lineRule="auto"/>
        <w:jc w:val="center"/>
        <w:rPr>
          <w:rFonts w:ascii="TH SarabunPSK" w:eastAsiaTheme="minorHAnsi" w:hAnsi="TH SarabunPSK" w:cs="TH SarabunPSK"/>
          <w:sz w:val="36"/>
          <w:szCs w:val="36"/>
        </w:rPr>
      </w:pPr>
      <w:r w:rsidRPr="00292415">
        <w:rPr>
          <w:rFonts w:ascii="TH SarabunPSK" w:hAnsi="TH SarabunPSK" w:cs="TH SarabunPSK"/>
          <w:b/>
          <w:bCs/>
          <w:spacing w:val="-6"/>
          <w:sz w:val="36"/>
          <w:szCs w:val="36"/>
          <w:cs/>
        </w:rPr>
        <w:t>แบบแสดงผล</w:t>
      </w:r>
      <w:r w:rsidR="00292415" w:rsidRPr="00292415">
        <w:rPr>
          <w:rFonts w:ascii="TH SarabunPSK" w:hAnsi="TH SarabunPSK" w:cs="TH SarabunPSK"/>
          <w:b/>
          <w:bCs/>
          <w:sz w:val="36"/>
          <w:szCs w:val="36"/>
          <w:cs/>
        </w:rPr>
        <w:t>การจัดทำแผนการจัดการเรียนรู้สู่การปฏิบัติเน้นผู้เรียนเป็นสำคัญ</w:t>
      </w:r>
      <w:r w:rsidR="00292415" w:rsidRPr="00292415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และนำไปใช้ในการจัดการเรียการสอน</w:t>
      </w:r>
      <w:r w:rsidR="00292415" w:rsidRPr="00292415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Pr="00292415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ประจำปีการศึกษา ๒๕</w:t>
      </w:r>
      <w:r w:rsidRPr="00292415">
        <w:rPr>
          <w:rFonts w:ascii="TH SarabunPSK" w:hAnsi="TH SarabunPSK" w:cs="TH SarabunPSK" w:hint="cs"/>
          <w:sz w:val="36"/>
          <w:szCs w:val="36"/>
          <w:cs/>
        </w:rPr>
        <w:t>........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3256"/>
        <w:gridCol w:w="710"/>
        <w:gridCol w:w="1559"/>
        <w:gridCol w:w="1559"/>
        <w:gridCol w:w="851"/>
        <w:gridCol w:w="1132"/>
      </w:tblGrid>
      <w:tr w:rsidR="00292415" w:rsidRPr="00085AB4" w:rsidTr="004D3273">
        <w:trPr>
          <w:trHeight w:val="340"/>
        </w:trPr>
        <w:tc>
          <w:tcPr>
            <w:tcW w:w="3256" w:type="dxa"/>
            <w:vAlign w:val="center"/>
          </w:tcPr>
          <w:p w:rsidR="00292415" w:rsidRPr="00004217" w:rsidRDefault="00292415" w:rsidP="004D3273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07FB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710" w:type="dxa"/>
            <w:vAlign w:val="center"/>
          </w:tcPr>
          <w:p w:rsidR="00292415" w:rsidRPr="00C31C68" w:rsidRDefault="00292415" w:rsidP="004D3273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วิเคราะห์หลักสูตรรายวิชา</w:t>
            </w:r>
          </w:p>
        </w:tc>
        <w:tc>
          <w:tcPr>
            <w:tcW w:w="1559" w:type="dxa"/>
            <w:vAlign w:val="center"/>
          </w:tcPr>
          <w:p w:rsidR="00292415" w:rsidRPr="00C31C68" w:rsidRDefault="00292415" w:rsidP="004D3273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บูรณาการคุณธรรมและปรัชญาของเศรษฐกิจพอเพียง</w:t>
            </w:r>
          </w:p>
        </w:tc>
        <w:tc>
          <w:tcPr>
            <w:tcW w:w="1559" w:type="dxa"/>
            <w:vAlign w:val="center"/>
          </w:tcPr>
          <w:p w:rsidR="00292415" w:rsidRPr="00C31C68" w:rsidRDefault="00292415" w:rsidP="004D3273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รูปแบบการเรียนรู้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</w:t>
            </w: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สู่การปฏิบัติและมี</w:t>
            </w:r>
            <w:r w:rsidRPr="00C31C68">
              <w:rPr>
                <w:rFonts w:ascii="TH SarabunPSK" w:hAnsi="TH SarabunPSK" w:cs="TH SarabunPSK" w:hint="cs"/>
                <w:b/>
                <w:bCs/>
                <w:spacing w:val="-12"/>
                <w:sz w:val="28"/>
                <w:cs/>
              </w:rPr>
              <w:t>กิจกรรมที่หลากหลาย</w:t>
            </w:r>
          </w:p>
        </w:tc>
        <w:tc>
          <w:tcPr>
            <w:tcW w:w="851" w:type="dxa"/>
          </w:tcPr>
          <w:p w:rsidR="00292415" w:rsidRPr="00C31C68" w:rsidRDefault="00292415" w:rsidP="004D3273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กำหนดสื่อการเรียนที่เหมาะสม</w:t>
            </w:r>
          </w:p>
        </w:tc>
        <w:tc>
          <w:tcPr>
            <w:tcW w:w="1132" w:type="dxa"/>
          </w:tcPr>
          <w:p w:rsidR="00292415" w:rsidRPr="00C31C68" w:rsidRDefault="00292415" w:rsidP="004D3273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1C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วัดประเมินผลตามสภาพจริงหลากหลายวิธี</w:t>
            </w:r>
          </w:p>
        </w:tc>
      </w:tr>
      <w:tr w:rsidR="00292415" w:rsidRPr="00085AB4" w:rsidTr="004D3273">
        <w:tc>
          <w:tcPr>
            <w:tcW w:w="3256" w:type="dxa"/>
          </w:tcPr>
          <w:p w:rsidR="00292415" w:rsidRPr="00B73D99" w:rsidRDefault="00292415" w:rsidP="001E2C78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ปวช.</w:t>
            </w:r>
          </w:p>
        </w:tc>
        <w:tc>
          <w:tcPr>
            <w:tcW w:w="710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92415" w:rsidRPr="00085AB4" w:rsidTr="004D3273">
        <w:tc>
          <w:tcPr>
            <w:tcW w:w="3256" w:type="dxa"/>
          </w:tcPr>
          <w:p w:rsidR="00292415" w:rsidRPr="00B73D99" w:rsidRDefault="00292415" w:rsidP="001E2C78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10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92415" w:rsidRPr="00085AB4" w:rsidTr="00EA3B49">
        <w:tc>
          <w:tcPr>
            <w:tcW w:w="9067" w:type="dxa"/>
            <w:gridSpan w:val="6"/>
          </w:tcPr>
          <w:p w:rsidR="00292415" w:rsidRPr="00085AB4" w:rsidRDefault="00292415" w:rsidP="001E2C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  <w:tr w:rsidR="00292415" w:rsidRPr="00085AB4" w:rsidTr="004D3273">
        <w:tc>
          <w:tcPr>
            <w:tcW w:w="3256" w:type="dxa"/>
          </w:tcPr>
          <w:p w:rsidR="00292415" w:rsidRPr="00B73D99" w:rsidRDefault="00292415" w:rsidP="001E2C78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ระดับชั้น ปว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</w:t>
            </w: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</w:p>
        </w:tc>
        <w:tc>
          <w:tcPr>
            <w:tcW w:w="710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92415" w:rsidRPr="00085AB4" w:rsidTr="004D3273">
        <w:tc>
          <w:tcPr>
            <w:tcW w:w="3256" w:type="dxa"/>
          </w:tcPr>
          <w:p w:rsidR="00292415" w:rsidRPr="00B73D99" w:rsidRDefault="00292415" w:rsidP="001E2C78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710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2" w:type="dxa"/>
          </w:tcPr>
          <w:p w:rsidR="00292415" w:rsidRPr="00085AB4" w:rsidRDefault="00292415" w:rsidP="001E2C7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92415" w:rsidRPr="00085AB4" w:rsidTr="00B56F1C">
        <w:tc>
          <w:tcPr>
            <w:tcW w:w="9067" w:type="dxa"/>
            <w:gridSpan w:val="6"/>
          </w:tcPr>
          <w:p w:rsidR="00292415" w:rsidRPr="00085AB4" w:rsidRDefault="00292415" w:rsidP="001E2C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  <w:tr w:rsidR="001E2C78" w:rsidRPr="00085AB4" w:rsidTr="0008302F">
        <w:tc>
          <w:tcPr>
            <w:tcW w:w="9067" w:type="dxa"/>
            <w:gridSpan w:val="6"/>
            <w:tcBorders>
              <w:bottom w:val="single" w:sz="4" w:space="0" w:color="auto"/>
            </w:tcBorders>
          </w:tcPr>
          <w:p w:rsidR="001E2C78" w:rsidRPr="00085AB4" w:rsidRDefault="001E2C78" w:rsidP="001E2C7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B94D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เฉลี่ยร้อยละ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ทั้งสิ้น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....................</w:t>
            </w:r>
          </w:p>
        </w:tc>
      </w:tr>
    </w:tbl>
    <w:p w:rsidR="00FC18BA" w:rsidRDefault="00FC18BA" w:rsidP="00FC18BA">
      <w:pPr>
        <w:spacing w:before="240"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332ED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FC18BA" w:rsidRDefault="00FC18BA" w:rsidP="00FC18BA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Theme="minorHAnsi" w:hAnsi="TH SarabunPSK" w:cs="TH SarabunPSK" w:hint="cs"/>
          <w:sz w:val="32"/>
          <w:szCs w:val="32"/>
          <w:cs/>
        </w:rPr>
        <w:t>สถานศึกษามี</w:t>
      </w:r>
      <w:r w:rsidR="001E2C78">
        <w:rPr>
          <w:rFonts w:ascii="TH SarabunPSK" w:eastAsiaTheme="minorHAnsi" w:hAnsi="TH SarabunPSK" w:cs="TH SarabunPSK" w:hint="cs"/>
          <w:sz w:val="32"/>
          <w:szCs w:val="32"/>
          <w:cs/>
        </w:rPr>
        <w:t>จำนวน</w:t>
      </w:r>
      <w:r w:rsidR="001E2C78" w:rsidRPr="00004217">
        <w:rPr>
          <w:rFonts w:ascii="TH SarabunPSK" w:eastAsiaTheme="minorHAnsi" w:hAnsi="TH SarabunPSK" w:cs="TH SarabunPSK"/>
          <w:sz w:val="32"/>
          <w:szCs w:val="32"/>
          <w:cs/>
        </w:rPr>
        <w:t>ครูผู้สอน</w:t>
      </w:r>
      <w:r w:rsidR="001E2C78">
        <w:rPr>
          <w:rFonts w:ascii="TH SarabunPSK" w:eastAsiaTheme="minorHAnsi" w:hAnsi="TH SarabunPSK" w:cs="TH SarabunPSK" w:hint="cs"/>
          <w:sz w:val="32"/>
          <w:szCs w:val="32"/>
          <w:cs/>
        </w:rPr>
        <w:t>ที่</w:t>
      </w:r>
      <w:r w:rsidR="001E2C78" w:rsidRPr="00004217">
        <w:rPr>
          <w:rFonts w:ascii="TH SarabunPSK" w:eastAsiaTheme="minorHAnsi" w:hAnsi="TH SarabunPSK" w:cs="TH SarabunPSK"/>
          <w:sz w:val="32"/>
          <w:szCs w:val="32"/>
          <w:cs/>
        </w:rPr>
        <w:t>ทำแผนการเรียนรู้สู่การปฏิบัติที่เน้นผู้เรียนเป็นสำคัญ</w:t>
      </w:r>
      <w:r w:rsidR="001E2C78">
        <w:rPr>
          <w:rFonts w:ascii="TH SarabunPSK" w:eastAsiaTheme="minorHAnsi" w:hAnsi="TH SarabunPSK" w:cs="TH SarabunPSK" w:hint="cs"/>
          <w:sz w:val="32"/>
          <w:szCs w:val="32"/>
          <w:cs/>
        </w:rPr>
        <w:t xml:space="preserve"> </w:t>
      </w:r>
      <w:r w:rsidR="001E2C78" w:rsidRPr="00004217">
        <w:rPr>
          <w:rFonts w:ascii="TH SarabunPSK" w:eastAsiaTheme="minorHAnsi" w:hAnsi="TH SarabunPSK" w:cs="TH SarabunPSK"/>
          <w:sz w:val="32"/>
          <w:szCs w:val="32"/>
          <w:cs/>
        </w:rPr>
        <w:t>และนำไปใช้ในการจัดการเรียนการสอน</w:t>
      </w:r>
      <w:r w:rsidR="0099718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คิดเป็นร้อยละ.........</w:t>
      </w:r>
    </w:p>
    <w:p w:rsidR="00BC1F5D" w:rsidRDefault="00BC1F5D" w:rsidP="00BC1F5D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997183" w:rsidRPr="00E11C77" w:rsidTr="001A6B30">
        <w:tc>
          <w:tcPr>
            <w:tcW w:w="3686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997183" w:rsidRPr="00E11C77" w:rsidRDefault="00997183" w:rsidP="001A6B30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BC1F5D" w:rsidRPr="0087239B" w:rsidRDefault="00BC1F5D" w:rsidP="00BC1F5D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="00997183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997183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997183">
        <w:rPr>
          <w:rFonts w:ascii="TH SarabunPSK" w:hAnsi="TH SarabunPSK" w:cs="TH SarabunPSK" w:hint="cs"/>
          <w:b w:val="0"/>
          <w:bCs w:val="0"/>
          <w:cs/>
        </w:rPr>
        <w:t>ค่า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997183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997183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BC1F5D" w:rsidRDefault="00BC1F5D" w:rsidP="00BC1F5D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  <w:cs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BC1F5D" w:rsidRDefault="00BC1F5D" w:rsidP="00BC1F5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CC6F05" w:rsidRDefault="00BC1F5D" w:rsidP="00BC1F5D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BC1F5D" w:rsidRPr="009F3F48" w:rsidRDefault="00BC1F5D" w:rsidP="00BC1F5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แผนการจัดการเรียนรู้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>มุ่งเน้นสมรรถนะรายวิชา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จัดทำแผนการจัดการเรียนรู้ของสาขาวิชา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แบบบันทึกหลังการจัดการเรียนรู้รายวิชา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แบบบันทึกเวลาเรียน และสรุปผลการเรียนรายวิชา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รายงานผลกิจกรรมโครงการจัด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แผนการจัดการเรียนรู้</w:t>
      </w:r>
      <w:r>
        <w:rPr>
          <w:rFonts w:ascii="TH SarabunPSK" w:hAnsi="TH SarabunPSK" w:cs="TH SarabunPSK" w:hint="cs"/>
          <w:sz w:val="32"/>
          <w:szCs w:val="32"/>
          <w:cs/>
        </w:rPr>
        <w:t>มุ่งเน้นสมรรถนะรายวิชาของสถานศึกษา</w:t>
      </w:r>
    </w:p>
    <w:p w:rsidR="001E2C78" w:rsidRDefault="001E2C78" w:rsidP="001E2C78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รายงานผลกิจกรรมโครงการนิเทศการจัดการเรียนรู้ของครูผู้สอน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D54A31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D54A31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9357E" w:rsidRDefault="00A9357E" w:rsidP="00A9357E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D54A31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  <w:bookmarkStart w:id="0" w:name="_GoBack"/>
      <w:bookmarkEnd w:id="0"/>
    </w:p>
    <w:p w:rsidR="00A9357E" w:rsidRDefault="00A9357E" w:rsidP="00A9357E"/>
    <w:p w:rsidR="000B1700" w:rsidRDefault="000B1700" w:rsidP="000B170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</w:p>
    <w:sectPr w:rsidR="000B1700" w:rsidSect="00EE3511">
      <w:headerReference w:type="even" r:id="rId10"/>
      <w:headerReference w:type="default" r:id="rId11"/>
      <w:footerReference w:type="default" r:id="rId12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42C" w:rsidRDefault="005B142C">
      <w:r>
        <w:separator/>
      </w:r>
    </w:p>
  </w:endnote>
  <w:endnote w:type="continuationSeparator" w:id="0">
    <w:p w:rsidR="005B142C" w:rsidRDefault="005B1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Pr="00250A1D" w:rsidRDefault="004C71FB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42C" w:rsidRDefault="005B142C">
      <w:r>
        <w:separator/>
      </w:r>
    </w:p>
  </w:footnote>
  <w:footnote w:type="continuationSeparator" w:id="0">
    <w:p w:rsidR="005B142C" w:rsidRDefault="005B1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Default="004C71F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4C71FB" w:rsidRDefault="004C71F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1FB" w:rsidRPr="00A715EC" w:rsidRDefault="004C71F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4C71FB" w:rsidRPr="00A715EC" w:rsidRDefault="004C71F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D54A31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27990"/>
    <w:rsid w:val="00032C31"/>
    <w:rsid w:val="00035A16"/>
    <w:rsid w:val="0009247C"/>
    <w:rsid w:val="0009254A"/>
    <w:rsid w:val="000B1700"/>
    <w:rsid w:val="000C6E23"/>
    <w:rsid w:val="000E1790"/>
    <w:rsid w:val="0011466E"/>
    <w:rsid w:val="00125B9A"/>
    <w:rsid w:val="001414A8"/>
    <w:rsid w:val="00144597"/>
    <w:rsid w:val="00194156"/>
    <w:rsid w:val="00195437"/>
    <w:rsid w:val="00195612"/>
    <w:rsid w:val="001A10B3"/>
    <w:rsid w:val="001A41DF"/>
    <w:rsid w:val="001A6D45"/>
    <w:rsid w:val="001B1B71"/>
    <w:rsid w:val="001D3393"/>
    <w:rsid w:val="001E2C78"/>
    <w:rsid w:val="001F0792"/>
    <w:rsid w:val="001F61C7"/>
    <w:rsid w:val="00213698"/>
    <w:rsid w:val="00220708"/>
    <w:rsid w:val="00226F24"/>
    <w:rsid w:val="00244722"/>
    <w:rsid w:val="00250A1D"/>
    <w:rsid w:val="00263EB4"/>
    <w:rsid w:val="00264011"/>
    <w:rsid w:val="00282455"/>
    <w:rsid w:val="00292415"/>
    <w:rsid w:val="002A59DA"/>
    <w:rsid w:val="002B024A"/>
    <w:rsid w:val="002C2807"/>
    <w:rsid w:val="002D05AB"/>
    <w:rsid w:val="002D1D04"/>
    <w:rsid w:val="002D4973"/>
    <w:rsid w:val="002D740A"/>
    <w:rsid w:val="003115D6"/>
    <w:rsid w:val="00332EDA"/>
    <w:rsid w:val="00342EC6"/>
    <w:rsid w:val="00346740"/>
    <w:rsid w:val="0035215A"/>
    <w:rsid w:val="0035255B"/>
    <w:rsid w:val="00361FE7"/>
    <w:rsid w:val="00380D32"/>
    <w:rsid w:val="00381542"/>
    <w:rsid w:val="0038786C"/>
    <w:rsid w:val="0039504B"/>
    <w:rsid w:val="00396091"/>
    <w:rsid w:val="003F7578"/>
    <w:rsid w:val="00412AFA"/>
    <w:rsid w:val="00422D85"/>
    <w:rsid w:val="00443CE6"/>
    <w:rsid w:val="004841CC"/>
    <w:rsid w:val="00496FC4"/>
    <w:rsid w:val="004A3078"/>
    <w:rsid w:val="004A60BB"/>
    <w:rsid w:val="004C71FB"/>
    <w:rsid w:val="004D2742"/>
    <w:rsid w:val="00525A8D"/>
    <w:rsid w:val="00542D3B"/>
    <w:rsid w:val="005A29A4"/>
    <w:rsid w:val="005B142C"/>
    <w:rsid w:val="005C104B"/>
    <w:rsid w:val="005C74E0"/>
    <w:rsid w:val="005D617C"/>
    <w:rsid w:val="005D75E4"/>
    <w:rsid w:val="005E596A"/>
    <w:rsid w:val="005E5FAC"/>
    <w:rsid w:val="005E742F"/>
    <w:rsid w:val="00604238"/>
    <w:rsid w:val="00634B6D"/>
    <w:rsid w:val="006637F7"/>
    <w:rsid w:val="00673945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B2878"/>
    <w:rsid w:val="007C5E39"/>
    <w:rsid w:val="007D1010"/>
    <w:rsid w:val="00810927"/>
    <w:rsid w:val="008332C1"/>
    <w:rsid w:val="00833D53"/>
    <w:rsid w:val="0084618F"/>
    <w:rsid w:val="00865EAC"/>
    <w:rsid w:val="0087239B"/>
    <w:rsid w:val="00876CE8"/>
    <w:rsid w:val="008771E3"/>
    <w:rsid w:val="008B28E4"/>
    <w:rsid w:val="008C0327"/>
    <w:rsid w:val="008C4FB9"/>
    <w:rsid w:val="00922373"/>
    <w:rsid w:val="00997183"/>
    <w:rsid w:val="009A3B79"/>
    <w:rsid w:val="009B715A"/>
    <w:rsid w:val="009B78FC"/>
    <w:rsid w:val="009F36B1"/>
    <w:rsid w:val="009F6ED1"/>
    <w:rsid w:val="00A11E26"/>
    <w:rsid w:val="00A21631"/>
    <w:rsid w:val="00A266E6"/>
    <w:rsid w:val="00A61700"/>
    <w:rsid w:val="00A715EC"/>
    <w:rsid w:val="00A747A2"/>
    <w:rsid w:val="00A84DF8"/>
    <w:rsid w:val="00A87977"/>
    <w:rsid w:val="00A9357E"/>
    <w:rsid w:val="00AA6886"/>
    <w:rsid w:val="00AC67CF"/>
    <w:rsid w:val="00AD2EEC"/>
    <w:rsid w:val="00AF17B4"/>
    <w:rsid w:val="00AF37E8"/>
    <w:rsid w:val="00B07FB4"/>
    <w:rsid w:val="00B20667"/>
    <w:rsid w:val="00B30B27"/>
    <w:rsid w:val="00B427D5"/>
    <w:rsid w:val="00B65489"/>
    <w:rsid w:val="00B73D99"/>
    <w:rsid w:val="00B91A93"/>
    <w:rsid w:val="00B94D80"/>
    <w:rsid w:val="00BA7CA8"/>
    <w:rsid w:val="00BB0F7C"/>
    <w:rsid w:val="00BB4899"/>
    <w:rsid w:val="00BB7419"/>
    <w:rsid w:val="00BC1F5D"/>
    <w:rsid w:val="00BD1418"/>
    <w:rsid w:val="00BE0909"/>
    <w:rsid w:val="00C0787F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24D04"/>
    <w:rsid w:val="00D2798F"/>
    <w:rsid w:val="00D54A31"/>
    <w:rsid w:val="00D5636B"/>
    <w:rsid w:val="00D700C6"/>
    <w:rsid w:val="00D70930"/>
    <w:rsid w:val="00D757F2"/>
    <w:rsid w:val="00DB3B33"/>
    <w:rsid w:val="00DE37EF"/>
    <w:rsid w:val="00E000D5"/>
    <w:rsid w:val="00E21814"/>
    <w:rsid w:val="00E27661"/>
    <w:rsid w:val="00E61FAE"/>
    <w:rsid w:val="00E7038B"/>
    <w:rsid w:val="00E733F0"/>
    <w:rsid w:val="00E86546"/>
    <w:rsid w:val="00E91C96"/>
    <w:rsid w:val="00E94745"/>
    <w:rsid w:val="00EA07F3"/>
    <w:rsid w:val="00EA5E75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A2234"/>
    <w:rsid w:val="00FA3A02"/>
    <w:rsid w:val="00FC18BA"/>
    <w:rsid w:val="00FC2912"/>
    <w:rsid w:val="00FC5B7C"/>
    <w:rsid w:val="00FC7529"/>
    <w:rsid w:val="00FD0631"/>
    <w:rsid w:val="00FF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9971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61700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A61700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AB0D7-CA3A-4B82-8E37-DBA2F297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4116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2019-05-13T05:32:00Z</cp:lastPrinted>
  <dcterms:created xsi:type="dcterms:W3CDTF">2021-04-21T04:20:00Z</dcterms:created>
  <dcterms:modified xsi:type="dcterms:W3CDTF">2021-04-21T22:46:00Z</dcterms:modified>
</cp:coreProperties>
</file>